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F4" w:rsidRDefault="00F822F4"/>
    <w:p w:rsidR="003F689D" w:rsidRDefault="003F689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3272"/>
        <w:gridCol w:w="3133"/>
        <w:gridCol w:w="3389"/>
      </w:tblGrid>
      <w:tr w:rsidR="003F689D" w:rsidRPr="003F689D" w:rsidTr="003F689D"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3F689D">
              <w:rPr>
                <w:rFonts w:ascii="Arial" w:eastAsia="Calibri" w:hAnsi="Arial" w:cs="Arial"/>
                <w:b/>
                <w:bCs/>
              </w:rPr>
              <w:t>Questions: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F689D">
              <w:rPr>
                <w:rFonts w:ascii="Arial" w:eastAsia="Calibri" w:hAnsi="Arial" w:cs="Arial"/>
                <w:b/>
                <w:bCs/>
              </w:rPr>
              <w:t>1. Payroll Processing Services</w:t>
            </w:r>
          </w:p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>This is inclusive of NHS payroll and pension administration services; time/attendance &amp; expense claims and technical payroll processing (e.g. HMRC and other statutory submissions and payroll reconciliation)</w:t>
            </w:r>
          </w:p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F689D">
              <w:rPr>
                <w:rFonts w:ascii="Arial" w:eastAsia="Calibri" w:hAnsi="Arial" w:cs="Arial"/>
                <w:b/>
                <w:bCs/>
              </w:rPr>
              <w:t>2. Transactional Recruitment Services</w:t>
            </w:r>
          </w:p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F689D">
              <w:rPr>
                <w:rFonts w:ascii="Arial" w:eastAsia="Calibri" w:hAnsi="Arial" w:cs="Arial"/>
              </w:rPr>
              <w:t>This relates to the administration of recruitment administration - from approval to conditional offer - through NHS jobs.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F689D">
              <w:rPr>
                <w:rFonts w:ascii="Arial" w:eastAsia="Calibri" w:hAnsi="Arial" w:cs="Arial"/>
                <w:b/>
                <w:bCs/>
              </w:rPr>
              <w:t>3. Resourcing Services</w:t>
            </w:r>
          </w:p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3F689D" w:rsidRPr="003F689D" w:rsidRDefault="003F689D" w:rsidP="003F68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F689D">
              <w:rPr>
                <w:rFonts w:ascii="Arial" w:eastAsia="Calibri" w:hAnsi="Arial" w:cs="Arial"/>
              </w:rPr>
              <w:t>This relates to the sourcing of permanent candidates (e.g. through  NHS Professionals  or 3</w:t>
            </w:r>
            <w:r w:rsidRPr="003F689D">
              <w:rPr>
                <w:rFonts w:ascii="Arial" w:eastAsia="Calibri" w:hAnsi="Arial" w:cs="Arial"/>
                <w:vertAlign w:val="superscript"/>
              </w:rPr>
              <w:t>rd</w:t>
            </w:r>
            <w:r w:rsidRPr="003F689D">
              <w:rPr>
                <w:rFonts w:ascii="Arial" w:eastAsia="Calibri" w:hAnsi="Arial" w:cs="Arial"/>
              </w:rPr>
              <w:t xml:space="preserve"> party agencies)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>Who is the Trust’s service provider (in-house or 3</w:t>
            </w:r>
            <w:r w:rsidRPr="003F689D">
              <w:rPr>
                <w:rFonts w:ascii="Arial" w:eastAsia="Calibri" w:hAnsi="Arial" w:cs="Arial"/>
                <w:vertAlign w:val="superscript"/>
              </w:rPr>
              <w:t>rd</w:t>
            </w:r>
            <w:r w:rsidRPr="003F689D">
              <w:rPr>
                <w:rFonts w:ascii="Arial" w:eastAsia="Calibri" w:hAnsi="Arial" w:cs="Arial"/>
              </w:rPr>
              <w:t xml:space="preserve"> party provider)?</w:t>
            </w:r>
            <w:r w:rsidRPr="003F689D">
              <w:rPr>
                <w:rFonts w:ascii="Arial" w:eastAsia="Calibri" w:hAnsi="Arial" w:cs="Arial"/>
                <w:color w:val="1F497D"/>
              </w:rPr>
              <w:t xml:space="preserve"> </w:t>
            </w:r>
          </w:p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9234F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Outsourced to 3</w:t>
            </w:r>
            <w:r w:rsidRPr="009234FF">
              <w:rPr>
                <w:rFonts w:ascii="Arial" w:eastAsia="Calibri" w:hAnsi="Arial" w:cs="Arial"/>
                <w:vertAlign w:val="superscript"/>
              </w:rPr>
              <w:t>rd</w:t>
            </w:r>
            <w:r>
              <w:rPr>
                <w:rFonts w:ascii="Arial" w:eastAsia="Calibri" w:hAnsi="Arial" w:cs="Arial"/>
              </w:rPr>
              <w:t xml:space="preserve"> party provider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F36CD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 house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 house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If outsourced to a </w:t>
            </w:r>
            <w:r w:rsidRPr="003F689D">
              <w:rPr>
                <w:rFonts w:ascii="Arial" w:eastAsia="Calibri" w:hAnsi="Arial" w:cs="Arial"/>
                <w:b/>
                <w:bCs/>
              </w:rPr>
              <w:t>3rd party provider</w:t>
            </w:r>
            <w:r w:rsidRPr="003F689D">
              <w:rPr>
                <w:rFonts w:ascii="Arial" w:eastAsia="Calibri" w:hAnsi="Arial" w:cs="Arial"/>
              </w:rPr>
              <w:t>, what is the name of the service provider you use?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9234F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9234FF">
              <w:rPr>
                <w:rFonts w:ascii="Arial" w:eastAsia="Calibri" w:hAnsi="Arial" w:cs="Arial"/>
              </w:rPr>
              <w:t>Equinti</w:t>
            </w:r>
            <w:proofErr w:type="spellEnd"/>
            <w:r w:rsidRPr="009234FF">
              <w:rPr>
                <w:rFonts w:ascii="Arial" w:eastAsia="Calibri" w:hAnsi="Arial" w:cs="Arial"/>
              </w:rPr>
              <w:t>-ICS Limited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E62DA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If outsourced to a </w:t>
            </w:r>
            <w:r w:rsidRPr="003F689D">
              <w:rPr>
                <w:rFonts w:ascii="Arial" w:eastAsia="Calibri" w:hAnsi="Arial" w:cs="Arial"/>
                <w:b/>
                <w:bCs/>
              </w:rPr>
              <w:t>3rd party provider</w:t>
            </w:r>
            <w:r w:rsidRPr="003F689D">
              <w:rPr>
                <w:rFonts w:ascii="Arial" w:eastAsia="Calibri" w:hAnsi="Arial" w:cs="Arial"/>
              </w:rPr>
              <w:t xml:space="preserve">, what is the value of the contract per annum (excluding transition fee)?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9234FF" w:rsidP="009234FF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S43(</w:t>
            </w:r>
            <w:proofErr w:type="gramEnd"/>
            <w:r>
              <w:rPr>
                <w:rFonts w:ascii="Arial" w:eastAsia="Calibri" w:hAnsi="Arial" w:cs="Arial"/>
              </w:rPr>
              <w:t>2) Commercial Interests applies. See letter for details.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E62DA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If outsourced to a </w:t>
            </w:r>
            <w:r w:rsidRPr="003F689D">
              <w:rPr>
                <w:rFonts w:ascii="Arial" w:eastAsia="Calibri" w:hAnsi="Arial" w:cs="Arial"/>
                <w:b/>
                <w:bCs/>
              </w:rPr>
              <w:t>3rd party provider</w:t>
            </w:r>
            <w:r w:rsidRPr="003F689D">
              <w:rPr>
                <w:rFonts w:ascii="Arial" w:eastAsia="Calibri" w:hAnsi="Arial" w:cs="Arial"/>
              </w:rPr>
              <w:t>, what was the transition fee paid?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9234FF" w:rsidP="009234F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 do not hold this information.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E62DA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If outsourced to a </w:t>
            </w:r>
            <w:r w:rsidRPr="003F689D">
              <w:rPr>
                <w:rFonts w:ascii="Arial" w:eastAsia="Calibri" w:hAnsi="Arial" w:cs="Arial"/>
                <w:b/>
                <w:bCs/>
              </w:rPr>
              <w:t>3rd party provider</w:t>
            </w:r>
            <w:r w:rsidRPr="003F689D">
              <w:rPr>
                <w:rFonts w:ascii="Arial" w:eastAsia="Calibri" w:hAnsi="Arial" w:cs="Arial"/>
              </w:rPr>
              <w:t xml:space="preserve">, when did the contract start and when is the contract due to expire?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9234F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234FF">
              <w:rPr>
                <w:rFonts w:ascii="Arial" w:eastAsia="Calibri" w:hAnsi="Arial" w:cs="Arial"/>
              </w:rPr>
              <w:t>Contract commenced April 2009 for three years plus two. We then extended it for a further five years.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E62DA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lastRenderedPageBreak/>
              <w:t xml:space="preserve">If outsourced to a </w:t>
            </w:r>
            <w:r w:rsidRPr="003F689D">
              <w:rPr>
                <w:rFonts w:ascii="Arial" w:eastAsia="Calibri" w:hAnsi="Arial" w:cs="Arial"/>
                <w:b/>
                <w:bCs/>
              </w:rPr>
              <w:t>3rd party provider</w:t>
            </w:r>
            <w:r w:rsidRPr="003F689D">
              <w:rPr>
                <w:rFonts w:ascii="Arial" w:eastAsia="Calibri" w:hAnsi="Arial" w:cs="Arial"/>
              </w:rPr>
              <w:t xml:space="preserve">, is the Trust’s intention to re-procure these services through a Trust run OJEU procurement exercise when the current contract expires? </w:t>
            </w:r>
          </w:p>
          <w:p w:rsidR="003F689D" w:rsidRPr="003F689D" w:rsidRDefault="003F689D" w:rsidP="003F689D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</w:p>
          <w:p w:rsidR="003F689D" w:rsidRPr="003F689D" w:rsidRDefault="003F689D" w:rsidP="003F689D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If yes, who is the Trust’s contact for discussing these services and what are their contact details? </w:t>
            </w:r>
          </w:p>
          <w:p w:rsidR="003F689D" w:rsidRPr="003F689D" w:rsidRDefault="003F689D" w:rsidP="003F689D">
            <w:pPr>
              <w:spacing w:after="0" w:line="240" w:lineRule="auto"/>
              <w:ind w:left="1440"/>
              <w:rPr>
                <w:rFonts w:ascii="Arial" w:eastAsia="Calibri" w:hAnsi="Arial" w:cs="Arial"/>
              </w:rPr>
            </w:pPr>
          </w:p>
          <w:p w:rsidR="003F689D" w:rsidRPr="003F689D" w:rsidRDefault="003F689D" w:rsidP="003F689D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If not, what is the route through which you will contract these services? </w:t>
            </w:r>
          </w:p>
          <w:p w:rsidR="003F689D" w:rsidRPr="003F689D" w:rsidRDefault="003F689D" w:rsidP="003F689D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9234F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 are not obligated to provide this information under the FOI Act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E62DA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If the Trust </w:t>
            </w:r>
            <w:proofErr w:type="gramStart"/>
            <w:r w:rsidRPr="003F689D">
              <w:rPr>
                <w:rFonts w:ascii="Arial" w:eastAsia="Calibri" w:hAnsi="Arial" w:cs="Arial"/>
              </w:rPr>
              <w:t>provide</w:t>
            </w:r>
            <w:proofErr w:type="gramEnd"/>
            <w:r w:rsidRPr="003F689D">
              <w:rPr>
                <w:rFonts w:ascii="Arial" w:eastAsia="Calibri" w:hAnsi="Arial" w:cs="Arial"/>
              </w:rPr>
              <w:t xml:space="preserve"> these services </w:t>
            </w:r>
            <w:r w:rsidRPr="003F689D">
              <w:rPr>
                <w:rFonts w:ascii="Arial" w:eastAsia="Calibri" w:hAnsi="Arial" w:cs="Arial"/>
                <w:b/>
                <w:bCs/>
              </w:rPr>
              <w:t>in-house</w:t>
            </w:r>
            <w:r w:rsidRPr="003F689D">
              <w:rPr>
                <w:rFonts w:ascii="Arial" w:eastAsia="Calibri" w:hAnsi="Arial" w:cs="Arial"/>
              </w:rPr>
              <w:t xml:space="preserve">, does the Trust intend to investigate outsourcing these services in the next 12 months? </w:t>
            </w:r>
          </w:p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F689D" w:rsidRPr="003F689D" w:rsidRDefault="003F689D" w:rsidP="003F689D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>If yes, who is the Trust’s contact for discussing these services and what are their contact details?</w:t>
            </w:r>
          </w:p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9234F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2507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5079D">
              <w:rPr>
                <w:rFonts w:ascii="Arial" w:eastAsia="Calibri" w:hAnsi="Arial" w:cs="Arial"/>
              </w:rPr>
              <w:t>We are not obligated to provide this information under the FOI Act.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9234FF" w:rsidP="009234F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 are not obligated to provide this information under the FOI Act.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>What are the systems that the Trust (and/or 3</w:t>
            </w:r>
            <w:r w:rsidRPr="003F689D">
              <w:rPr>
                <w:rFonts w:ascii="Arial" w:eastAsia="Calibri" w:hAnsi="Arial" w:cs="Arial"/>
                <w:vertAlign w:val="superscript"/>
              </w:rPr>
              <w:t>rd</w:t>
            </w:r>
            <w:r w:rsidRPr="003F689D">
              <w:rPr>
                <w:rFonts w:ascii="Arial" w:eastAsia="Calibri" w:hAnsi="Arial" w:cs="Arial"/>
              </w:rPr>
              <w:t xml:space="preserve"> party provider) utilises in conjunction with these services and what function do they perform?</w:t>
            </w:r>
          </w:p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F689D" w:rsidRPr="003F689D" w:rsidRDefault="003F689D" w:rsidP="003F689D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Please indicate where any of the service areas apply electronic </w:t>
            </w:r>
            <w:proofErr w:type="spellStart"/>
            <w:r w:rsidRPr="003F689D">
              <w:rPr>
                <w:rFonts w:ascii="Arial" w:eastAsia="Calibri" w:hAnsi="Arial" w:cs="Arial"/>
              </w:rPr>
              <w:t>self service</w:t>
            </w:r>
            <w:proofErr w:type="spellEnd"/>
            <w:r w:rsidRPr="003F689D">
              <w:rPr>
                <w:rFonts w:ascii="Arial" w:eastAsia="Calibri" w:hAnsi="Arial" w:cs="Arial"/>
              </w:rPr>
              <w:t xml:space="preserve"> functionality and if so which </w:t>
            </w:r>
            <w:r w:rsidRPr="003F689D">
              <w:rPr>
                <w:rFonts w:ascii="Arial" w:eastAsia="Calibri" w:hAnsi="Arial" w:cs="Arial"/>
              </w:rPr>
              <w:lastRenderedPageBreak/>
              <w:t>system is the platform for data submission</w:t>
            </w:r>
          </w:p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4FF" w:rsidRPr="009234FF" w:rsidRDefault="009234FF" w:rsidP="009234F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234FF">
              <w:rPr>
                <w:rFonts w:ascii="Arial" w:eastAsia="Calibri" w:hAnsi="Arial" w:cs="Arial"/>
              </w:rPr>
              <w:lastRenderedPageBreak/>
              <w:t>Electronic Staff Records (ESR)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9234FF">
              <w:rPr>
                <w:rFonts w:ascii="Arial" w:eastAsia="Calibri" w:hAnsi="Arial" w:cs="Arial"/>
              </w:rPr>
              <w:t xml:space="preserve"> the national NHS system (HR/Payroll)</w:t>
            </w:r>
          </w:p>
          <w:p w:rsid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9234FF" w:rsidRDefault="009234F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9234FF" w:rsidRDefault="009234F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9234FF" w:rsidRPr="009234FF" w:rsidRDefault="009234FF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234FF">
              <w:rPr>
                <w:rFonts w:ascii="Arial" w:hAnsi="Arial" w:cs="Arial"/>
              </w:rPr>
              <w:t>We do not currently use self-service.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Default="00E62DA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NHS Jobs and ESR (Electronic Staff Records)</w:t>
            </w:r>
          </w:p>
          <w:p w:rsidR="004D2186" w:rsidRDefault="004D218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D2186" w:rsidRDefault="004D218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D2186" w:rsidRDefault="004D218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D2186" w:rsidRDefault="004D218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D2186" w:rsidRPr="003F689D" w:rsidRDefault="004D2186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ESR / Oracle based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 applicable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lastRenderedPageBreak/>
              <w:t>What are the volumes of activity that are associated with each of the services areas per annum?</w:t>
            </w:r>
          </w:p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3F689D" w:rsidRPr="003F689D" w:rsidRDefault="003F689D" w:rsidP="003F689D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(an indication of the </w:t>
            </w:r>
            <w:proofErr w:type="spellStart"/>
            <w:r w:rsidRPr="003F689D">
              <w:rPr>
                <w:rFonts w:ascii="Arial" w:eastAsia="Calibri" w:hAnsi="Arial" w:cs="Arial"/>
              </w:rPr>
              <w:t>volumetrics</w:t>
            </w:r>
            <w:proofErr w:type="spellEnd"/>
            <w:r w:rsidRPr="003F689D">
              <w:rPr>
                <w:rFonts w:ascii="Arial" w:eastAsia="Calibri" w:hAnsi="Arial" w:cs="Arial"/>
              </w:rPr>
              <w:t xml:space="preserve"> sought is provided within the response are for each service)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9D" w:rsidRDefault="003F689D" w:rsidP="003F689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>No of payslips processed per annum:</w:t>
            </w:r>
            <w:r w:rsidR="009234FF">
              <w:rPr>
                <w:rFonts w:ascii="Arial" w:eastAsia="Calibri" w:hAnsi="Arial" w:cs="Arial"/>
              </w:rPr>
              <w:t xml:space="preserve"> </w:t>
            </w:r>
          </w:p>
          <w:p w:rsidR="009234FF" w:rsidRDefault="009234FF" w:rsidP="009234F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9234FF" w:rsidRPr="009234FF" w:rsidRDefault="009234FF" w:rsidP="009234F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234FF">
              <w:rPr>
                <w:rFonts w:ascii="Arial" w:eastAsia="Calibri" w:hAnsi="Arial" w:cs="Arial"/>
              </w:rPr>
              <w:t>Approximately 43</w:t>
            </w:r>
            <w:r>
              <w:rPr>
                <w:rFonts w:ascii="Arial" w:eastAsia="Calibri" w:hAnsi="Arial" w:cs="Arial"/>
              </w:rPr>
              <w:t>,</w:t>
            </w:r>
            <w:r w:rsidRPr="009234FF">
              <w:rPr>
                <w:rFonts w:ascii="Arial" w:eastAsia="Calibri" w:hAnsi="Arial" w:cs="Arial"/>
              </w:rPr>
              <w:t xml:space="preserve">200 payslips per annum. </w:t>
            </w:r>
          </w:p>
          <w:p w:rsidR="009234FF" w:rsidRPr="003F689D" w:rsidRDefault="009234FF" w:rsidP="009234F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No. of </w:t>
            </w:r>
            <w:proofErr w:type="spellStart"/>
            <w:r w:rsidRPr="003F689D">
              <w:rPr>
                <w:rFonts w:ascii="Arial" w:eastAsia="Calibri" w:hAnsi="Arial" w:cs="Arial"/>
              </w:rPr>
              <w:t>AfC</w:t>
            </w:r>
            <w:proofErr w:type="spellEnd"/>
            <w:r w:rsidRPr="003F689D">
              <w:rPr>
                <w:rFonts w:ascii="Arial" w:eastAsia="Calibri" w:hAnsi="Arial" w:cs="Arial"/>
              </w:rPr>
              <w:t xml:space="preserve"> recruitment plans per annum (excluding bank):</w:t>
            </w:r>
            <w:r w:rsidR="008C65D7">
              <w:rPr>
                <w:rFonts w:ascii="Arial" w:eastAsia="Calibri" w:hAnsi="Arial" w:cs="Arial"/>
              </w:rPr>
              <w:t xml:space="preserve"> 300</w:t>
            </w:r>
          </w:p>
          <w:p w:rsidR="003F689D" w:rsidRPr="003F689D" w:rsidRDefault="003F689D" w:rsidP="003F689D">
            <w:pPr>
              <w:spacing w:after="0" w:line="240" w:lineRule="auto"/>
              <w:ind w:left="420"/>
              <w:rPr>
                <w:rFonts w:ascii="Arial" w:eastAsia="Calibri" w:hAnsi="Arial" w:cs="Arial"/>
              </w:rPr>
            </w:pPr>
          </w:p>
          <w:p w:rsidR="003F689D" w:rsidRPr="003F689D" w:rsidRDefault="003F689D" w:rsidP="003F689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>No. of medical recruitment plans per annum (excluding bank)</w:t>
            </w:r>
            <w:r w:rsidR="008C65D7">
              <w:rPr>
                <w:rFonts w:ascii="Arial" w:eastAsia="Calibri" w:hAnsi="Arial" w:cs="Arial"/>
              </w:rPr>
              <w:t>: 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 xml:space="preserve">No. of </w:t>
            </w:r>
            <w:proofErr w:type="spellStart"/>
            <w:r w:rsidRPr="003F689D">
              <w:rPr>
                <w:rFonts w:ascii="Arial" w:eastAsia="Calibri" w:hAnsi="Arial" w:cs="Arial"/>
              </w:rPr>
              <w:t>AfC</w:t>
            </w:r>
            <w:proofErr w:type="spellEnd"/>
            <w:r w:rsidRPr="003F689D">
              <w:rPr>
                <w:rFonts w:ascii="Arial" w:eastAsia="Calibri" w:hAnsi="Arial" w:cs="Arial"/>
              </w:rPr>
              <w:t xml:space="preserve"> new starters per annum (excluding bank):</w:t>
            </w:r>
          </w:p>
          <w:p w:rsidR="003F689D" w:rsidRPr="003F689D" w:rsidRDefault="003F689D" w:rsidP="003F689D">
            <w:pPr>
              <w:spacing w:after="0" w:line="240" w:lineRule="auto"/>
              <w:ind w:left="420"/>
              <w:rPr>
                <w:rFonts w:ascii="Arial" w:eastAsia="Calibri" w:hAnsi="Arial" w:cs="Arial"/>
              </w:rPr>
            </w:pPr>
          </w:p>
          <w:p w:rsidR="003F689D" w:rsidRPr="003F689D" w:rsidRDefault="003F689D" w:rsidP="003F689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3F689D">
              <w:rPr>
                <w:rFonts w:ascii="Arial" w:eastAsia="Calibri" w:hAnsi="Arial" w:cs="Arial"/>
              </w:rPr>
              <w:t>No. of medical new starters per annum (excluding bank):</w:t>
            </w:r>
          </w:p>
        </w:tc>
      </w:tr>
      <w:tr w:rsidR="003F689D" w:rsidRPr="003F689D" w:rsidTr="003F689D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9D" w:rsidRPr="003F689D" w:rsidRDefault="003F689D" w:rsidP="003F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3F689D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89D" w:rsidRPr="003F689D" w:rsidRDefault="00D30809" w:rsidP="003F689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 do not hold this information broken down in this way.</w:t>
            </w:r>
          </w:p>
        </w:tc>
      </w:tr>
    </w:tbl>
    <w:p w:rsidR="003F689D" w:rsidRPr="003F689D" w:rsidRDefault="003F689D" w:rsidP="003F689D">
      <w:pPr>
        <w:spacing w:after="0" w:line="240" w:lineRule="auto"/>
        <w:rPr>
          <w:rFonts w:ascii="Arial" w:eastAsia="Calibri" w:hAnsi="Arial" w:cs="Arial"/>
        </w:rPr>
      </w:pPr>
    </w:p>
    <w:p w:rsidR="003F689D" w:rsidRPr="003F689D" w:rsidRDefault="003F689D" w:rsidP="003F689D">
      <w:pPr>
        <w:spacing w:after="0" w:line="240" w:lineRule="auto"/>
        <w:rPr>
          <w:rFonts w:ascii="Arial" w:eastAsia="Calibri" w:hAnsi="Arial" w:cs="Arial"/>
        </w:rPr>
      </w:pPr>
    </w:p>
    <w:p w:rsidR="003F689D" w:rsidRDefault="003F689D"/>
    <w:sectPr w:rsidR="003F689D" w:rsidSect="003F68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7EC"/>
    <w:multiLevelType w:val="hybridMultilevel"/>
    <w:tmpl w:val="3CFCF880"/>
    <w:lvl w:ilvl="0" w:tplc="0809000F">
      <w:start w:val="1"/>
      <w:numFmt w:val="decimal"/>
      <w:lvlText w:val="%1."/>
      <w:lvlJc w:val="left"/>
      <w:pPr>
        <w:ind w:left="4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3BD9"/>
    <w:multiLevelType w:val="hybridMultilevel"/>
    <w:tmpl w:val="3CFCF880"/>
    <w:lvl w:ilvl="0" w:tplc="0809000F">
      <w:start w:val="1"/>
      <w:numFmt w:val="decimal"/>
      <w:lvlText w:val="%1."/>
      <w:lvlJc w:val="left"/>
      <w:pPr>
        <w:ind w:left="4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459B0"/>
    <w:multiLevelType w:val="hybridMultilevel"/>
    <w:tmpl w:val="E304AC6E"/>
    <w:lvl w:ilvl="0" w:tplc="0809000F">
      <w:start w:val="1"/>
      <w:numFmt w:val="decimal"/>
      <w:lvlText w:val="%1."/>
      <w:lvlJc w:val="left"/>
      <w:pPr>
        <w:ind w:left="4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C7E6D"/>
    <w:multiLevelType w:val="hybridMultilevel"/>
    <w:tmpl w:val="04D23C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9D"/>
    <w:rsid w:val="0025079D"/>
    <w:rsid w:val="003F689D"/>
    <w:rsid w:val="004D2186"/>
    <w:rsid w:val="008C65D7"/>
    <w:rsid w:val="009234FF"/>
    <w:rsid w:val="00D30809"/>
    <w:rsid w:val="00E62DA6"/>
    <w:rsid w:val="00F36CDF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SECAMB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Rayner</dc:creator>
  <cp:lastModifiedBy>Julie Rayner</cp:lastModifiedBy>
  <cp:revision>7</cp:revision>
  <dcterms:created xsi:type="dcterms:W3CDTF">2016-07-19T13:08:00Z</dcterms:created>
  <dcterms:modified xsi:type="dcterms:W3CDTF">2016-07-20T13:55:00Z</dcterms:modified>
</cp:coreProperties>
</file>